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C" w:rsidRDefault="0015119C" w:rsidP="0015119C">
      <w:r w:rsidRPr="001E5569">
        <w:rPr>
          <w:rFonts w:ascii="華康中特圓體" w:eastAsia="華康中特圓體" w:hAnsi="標楷體" w:hint="eastAsia"/>
          <w:sz w:val="40"/>
          <w:szCs w:val="40"/>
        </w:rPr>
        <w:t>運動學程</w:t>
      </w:r>
      <w:r>
        <w:rPr>
          <w:rFonts w:ascii="華康中特圓體" w:eastAsia="華康中特圓體" w:hAnsi="標楷體" w:hint="eastAsia"/>
          <w:sz w:val="40"/>
          <w:szCs w:val="40"/>
        </w:rPr>
        <w:t>專</w:t>
      </w:r>
      <w:r w:rsidRPr="001E5569">
        <w:rPr>
          <w:rFonts w:ascii="華康中特圓體" w:eastAsia="華康中特圓體" w:hAnsi="標楷體" w:hint="eastAsia"/>
          <w:sz w:val="40"/>
          <w:szCs w:val="40"/>
        </w:rPr>
        <w:t>兼任老師資料</w:t>
      </w:r>
      <w:r>
        <w:rPr>
          <w:rFonts w:ascii="華康中特圓體" w:eastAsia="華康中特圓體" w:hAnsi="標楷體" w:hint="eastAsia"/>
          <w:sz w:val="40"/>
          <w:szCs w:val="40"/>
        </w:rPr>
        <w:t>-學程網頁製作用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9"/>
        <w:gridCol w:w="1701"/>
        <w:gridCol w:w="3827"/>
        <w:gridCol w:w="1134"/>
        <w:gridCol w:w="3777"/>
      </w:tblGrid>
      <w:tr w:rsidR="0015119C" w:rsidTr="0015119C">
        <w:trPr>
          <w:trHeight w:val="636"/>
        </w:trPr>
        <w:tc>
          <w:tcPr>
            <w:tcW w:w="4129" w:type="dxa"/>
            <w:vMerge w:val="restart"/>
            <w:vAlign w:val="center"/>
          </w:tcPr>
          <w:p w:rsidR="0015119C" w:rsidRDefault="00474E95" w:rsidP="00474E95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  <w:r w:rsidRPr="00947289">
              <w:rPr>
                <w:noProof/>
              </w:rPr>
              <w:drawing>
                <wp:inline distT="0" distB="0" distL="0" distR="0" wp14:anchorId="34A36FB7" wp14:editId="7D019006">
                  <wp:extent cx="2428875" cy="3643314"/>
                  <wp:effectExtent l="0" t="0" r="0" b="0"/>
                  <wp:docPr id="1" name="圖片 1" descr="E:\Data_1\校隊資料\南華國武術隊\鄭旭龍個人資料\鄭旭龍 大頭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a_1\校隊資料\南華國武術隊\鄭旭龍個人資料\鄭旭龍 大頭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239" cy="365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5119C" w:rsidRPr="0015119C" w:rsidRDefault="0015119C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827" w:type="dxa"/>
            <w:vAlign w:val="center"/>
          </w:tcPr>
          <w:p w:rsidR="0015119C" w:rsidRPr="0015119C" w:rsidRDefault="00474E95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05-2721001#2992</w:t>
            </w:r>
          </w:p>
        </w:tc>
        <w:tc>
          <w:tcPr>
            <w:tcW w:w="1134" w:type="dxa"/>
            <w:vAlign w:val="center"/>
          </w:tcPr>
          <w:p w:rsidR="0015119C" w:rsidRPr="0015119C" w:rsidRDefault="0015119C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EMAIL</w:t>
            </w:r>
          </w:p>
        </w:tc>
        <w:tc>
          <w:tcPr>
            <w:tcW w:w="3777" w:type="dxa"/>
            <w:vAlign w:val="center"/>
          </w:tcPr>
          <w:p w:rsidR="0015119C" w:rsidRPr="0015119C" w:rsidRDefault="00474E95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/>
                <w:sz w:val="32"/>
                <w:szCs w:val="32"/>
              </w:rPr>
              <w:t>conner99@nhu.edu.tw</w:t>
            </w:r>
          </w:p>
        </w:tc>
      </w:tr>
      <w:tr w:rsidR="0015119C" w:rsidTr="0015119C">
        <w:trPr>
          <w:trHeight w:val="708"/>
        </w:trPr>
        <w:tc>
          <w:tcPr>
            <w:tcW w:w="4129" w:type="dxa"/>
            <w:vMerge/>
            <w:vAlign w:val="center"/>
          </w:tcPr>
          <w:p w:rsidR="0015119C" w:rsidRDefault="0015119C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19C" w:rsidRPr="0015119C" w:rsidRDefault="0015119C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3827" w:type="dxa"/>
            <w:vAlign w:val="center"/>
          </w:tcPr>
          <w:p w:rsidR="0015119C" w:rsidRPr="0015119C" w:rsidRDefault="00474E95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1134" w:type="dxa"/>
            <w:vAlign w:val="center"/>
          </w:tcPr>
          <w:p w:rsidR="0015119C" w:rsidRPr="0015119C" w:rsidRDefault="0015119C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專長</w:t>
            </w:r>
          </w:p>
        </w:tc>
        <w:tc>
          <w:tcPr>
            <w:tcW w:w="3777" w:type="dxa"/>
            <w:vAlign w:val="center"/>
          </w:tcPr>
          <w:p w:rsidR="0015119C" w:rsidRPr="0015119C" w:rsidRDefault="00474E95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國武術</w:t>
            </w:r>
          </w:p>
        </w:tc>
      </w:tr>
      <w:tr w:rsidR="0015119C" w:rsidTr="0015119C">
        <w:trPr>
          <w:trHeight w:val="672"/>
        </w:trPr>
        <w:tc>
          <w:tcPr>
            <w:tcW w:w="4129" w:type="dxa"/>
            <w:vMerge/>
            <w:vAlign w:val="center"/>
          </w:tcPr>
          <w:p w:rsidR="0015119C" w:rsidRDefault="0015119C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19C" w:rsidRPr="0015119C" w:rsidRDefault="0015119C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8738" w:type="dxa"/>
            <w:gridSpan w:val="3"/>
            <w:vAlign w:val="center"/>
          </w:tcPr>
          <w:p w:rsidR="0015119C" w:rsidRPr="0015119C" w:rsidRDefault="00474E95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中華金鷹拳總會總教練、國家級國武術教練、裁判</w:t>
            </w:r>
          </w:p>
        </w:tc>
      </w:tr>
      <w:tr w:rsidR="0015119C" w:rsidTr="0015119C">
        <w:trPr>
          <w:trHeight w:val="648"/>
        </w:trPr>
        <w:tc>
          <w:tcPr>
            <w:tcW w:w="4129" w:type="dxa"/>
            <w:vMerge/>
            <w:vAlign w:val="center"/>
          </w:tcPr>
          <w:p w:rsidR="0015119C" w:rsidRDefault="0015119C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19C" w:rsidRPr="0015119C" w:rsidRDefault="0015119C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授課科目</w:t>
            </w:r>
          </w:p>
        </w:tc>
        <w:tc>
          <w:tcPr>
            <w:tcW w:w="8738" w:type="dxa"/>
            <w:gridSpan w:val="3"/>
            <w:vAlign w:val="center"/>
          </w:tcPr>
          <w:p w:rsidR="0015119C" w:rsidRPr="0015119C" w:rsidRDefault="00474E95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  <w:r>
              <w:rPr>
                <w:rFonts w:ascii="華康中特圓體" w:eastAsia="華康中特圓體" w:hAnsi="標楷體" w:hint="eastAsia"/>
                <w:sz w:val="32"/>
                <w:szCs w:val="32"/>
              </w:rPr>
              <w:t>國術、武術</w:t>
            </w:r>
          </w:p>
        </w:tc>
      </w:tr>
      <w:tr w:rsidR="0015119C" w:rsidTr="0015119C">
        <w:trPr>
          <w:trHeight w:val="1668"/>
        </w:trPr>
        <w:tc>
          <w:tcPr>
            <w:tcW w:w="4129" w:type="dxa"/>
            <w:vMerge/>
            <w:vAlign w:val="center"/>
          </w:tcPr>
          <w:p w:rsidR="0015119C" w:rsidRDefault="0015119C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5119C" w:rsidRPr="0015119C" w:rsidRDefault="0015119C" w:rsidP="00597570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論文</w:t>
            </w:r>
          </w:p>
        </w:tc>
        <w:tc>
          <w:tcPr>
            <w:tcW w:w="8738" w:type="dxa"/>
            <w:gridSpan w:val="3"/>
            <w:vAlign w:val="center"/>
          </w:tcPr>
          <w:p w:rsidR="0015119C" w:rsidRPr="00C93BEA" w:rsidRDefault="002325E6" w:rsidP="00597570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hyperlink r:id="rId6" w:history="1">
              <w:r w:rsidR="00C93BEA" w:rsidRPr="00C93BEA">
                <w:rPr>
                  <w:rStyle w:val="etdd"/>
                  <w:rFonts w:ascii="標楷體" w:eastAsia="標楷體" w:hAnsi="標楷體"/>
                  <w:b/>
                  <w:bCs/>
                  <w:sz w:val="48"/>
                  <w:szCs w:val="48"/>
                  <w:shd w:val="clear" w:color="auto" w:fill="FFFFFF"/>
                </w:rPr>
                <w:t>國術訓練對大學生心肺功能之成效</w:t>
              </w:r>
            </w:hyperlink>
          </w:p>
        </w:tc>
      </w:tr>
      <w:tr w:rsidR="0015119C" w:rsidTr="0015119C">
        <w:trPr>
          <w:trHeight w:val="360"/>
        </w:trPr>
        <w:tc>
          <w:tcPr>
            <w:tcW w:w="4129" w:type="dxa"/>
            <w:vMerge/>
            <w:vAlign w:val="center"/>
          </w:tcPr>
          <w:p w:rsidR="0015119C" w:rsidRDefault="0015119C" w:rsidP="00597570">
            <w:pPr>
              <w:jc w:val="center"/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119C" w:rsidRPr="0015119C" w:rsidRDefault="0015119C" w:rsidP="003E576A">
            <w:pPr>
              <w:spacing w:line="360" w:lineRule="exact"/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期刊</w:t>
            </w:r>
          </w:p>
          <w:p w:rsidR="0015119C" w:rsidRPr="0015119C" w:rsidRDefault="0015119C" w:rsidP="003E576A">
            <w:pPr>
              <w:spacing w:line="360" w:lineRule="exact"/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或</w:t>
            </w:r>
          </w:p>
          <w:p w:rsidR="0015119C" w:rsidRPr="0015119C" w:rsidRDefault="0015119C" w:rsidP="003E576A">
            <w:pPr>
              <w:spacing w:line="360" w:lineRule="exact"/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15119C">
              <w:rPr>
                <w:rFonts w:ascii="華康中特圓體" w:eastAsia="華康中特圓體" w:hAnsi="標楷體" w:hint="eastAsia"/>
                <w:sz w:val="32"/>
                <w:szCs w:val="32"/>
              </w:rPr>
              <w:t>研討會論文</w:t>
            </w:r>
          </w:p>
        </w:tc>
        <w:tc>
          <w:tcPr>
            <w:tcW w:w="8738" w:type="dxa"/>
            <w:gridSpan w:val="3"/>
            <w:vMerge w:val="restart"/>
            <w:vAlign w:val="center"/>
          </w:tcPr>
          <w:p w:rsidR="0015119C" w:rsidRPr="0015119C" w:rsidRDefault="0015119C" w:rsidP="00597570">
            <w:pPr>
              <w:jc w:val="both"/>
              <w:rPr>
                <w:rFonts w:ascii="華康中特圓體" w:eastAsia="華康中特圓體" w:hAnsi="標楷體"/>
                <w:sz w:val="32"/>
                <w:szCs w:val="32"/>
              </w:rPr>
            </w:pPr>
          </w:p>
        </w:tc>
      </w:tr>
      <w:tr w:rsidR="003E576A" w:rsidTr="003E576A">
        <w:trPr>
          <w:trHeight w:val="720"/>
        </w:trPr>
        <w:tc>
          <w:tcPr>
            <w:tcW w:w="4129" w:type="dxa"/>
            <w:vMerge w:val="restart"/>
            <w:vAlign w:val="center"/>
          </w:tcPr>
          <w:p w:rsidR="003E576A" w:rsidRPr="000D2075" w:rsidRDefault="003E576A" w:rsidP="00597570">
            <w:pPr>
              <w:jc w:val="center"/>
              <w:rPr>
                <w:rFonts w:ascii="華康中特圓體" w:eastAsia="華康中特圓體" w:hAnsi="標楷體"/>
                <w:sz w:val="52"/>
                <w:szCs w:val="52"/>
              </w:rPr>
            </w:pPr>
            <w:r w:rsidRPr="000D2075">
              <w:rPr>
                <w:rFonts w:ascii="華康中特圓體" w:eastAsia="華康中特圓體" w:hAnsi="標楷體" w:hint="eastAsia"/>
                <w:sz w:val="52"/>
                <w:szCs w:val="52"/>
              </w:rPr>
              <w:t>鄭旭龍</w:t>
            </w:r>
          </w:p>
        </w:tc>
        <w:tc>
          <w:tcPr>
            <w:tcW w:w="1701" w:type="dxa"/>
            <w:vMerge/>
          </w:tcPr>
          <w:p w:rsidR="003E576A" w:rsidRDefault="003E576A" w:rsidP="00597570">
            <w:pPr>
              <w:rPr>
                <w:rFonts w:ascii="華康中特圓體" w:eastAsia="華康中特圓體" w:hAnsi="標楷體"/>
                <w:szCs w:val="24"/>
              </w:rPr>
            </w:pPr>
          </w:p>
        </w:tc>
        <w:tc>
          <w:tcPr>
            <w:tcW w:w="8738" w:type="dxa"/>
            <w:gridSpan w:val="3"/>
            <w:vMerge/>
          </w:tcPr>
          <w:p w:rsidR="003E576A" w:rsidRDefault="003E576A" w:rsidP="00597570">
            <w:pPr>
              <w:rPr>
                <w:rFonts w:ascii="華康中特圓體" w:eastAsia="華康中特圓體" w:hAnsi="標楷體"/>
                <w:szCs w:val="24"/>
              </w:rPr>
            </w:pPr>
          </w:p>
        </w:tc>
      </w:tr>
      <w:tr w:rsidR="003E576A" w:rsidTr="003E576A">
        <w:trPr>
          <w:trHeight w:val="1200"/>
        </w:trPr>
        <w:tc>
          <w:tcPr>
            <w:tcW w:w="4129" w:type="dxa"/>
            <w:vMerge/>
            <w:vAlign w:val="center"/>
          </w:tcPr>
          <w:p w:rsidR="003E576A" w:rsidRPr="000D2075" w:rsidRDefault="003E576A" w:rsidP="00597570">
            <w:pPr>
              <w:jc w:val="center"/>
              <w:rPr>
                <w:rFonts w:ascii="華康中特圓體" w:eastAsia="華康中特圓體" w:hAnsi="標楷體"/>
                <w:sz w:val="52"/>
                <w:szCs w:val="52"/>
              </w:rPr>
            </w:pPr>
          </w:p>
        </w:tc>
        <w:tc>
          <w:tcPr>
            <w:tcW w:w="1701" w:type="dxa"/>
            <w:vAlign w:val="center"/>
          </w:tcPr>
          <w:p w:rsidR="003E576A" w:rsidRPr="003E576A" w:rsidRDefault="003E576A" w:rsidP="003E576A">
            <w:pPr>
              <w:jc w:val="center"/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E576A">
              <w:rPr>
                <w:rFonts w:ascii="華康中特圓體" w:eastAsia="華康中特圓體" w:hAnsi="標楷體" w:hint="eastAsia"/>
                <w:sz w:val="32"/>
                <w:szCs w:val="32"/>
              </w:rPr>
              <w:t>專業證照</w:t>
            </w:r>
          </w:p>
        </w:tc>
        <w:tc>
          <w:tcPr>
            <w:tcW w:w="8738" w:type="dxa"/>
            <w:gridSpan w:val="3"/>
          </w:tcPr>
          <w:p w:rsidR="003E576A" w:rsidRPr="003E576A" w:rsidRDefault="003E576A" w:rsidP="003E576A">
            <w:pPr>
              <w:rPr>
                <w:rFonts w:ascii="華康中特圓體" w:eastAsia="華康中特圓體" w:hAnsi="標楷體"/>
                <w:sz w:val="32"/>
                <w:szCs w:val="32"/>
              </w:rPr>
            </w:pPr>
            <w:r w:rsidRPr="003E576A">
              <w:rPr>
                <w:rFonts w:ascii="華康中特圓體" w:eastAsia="華康中特圓體" w:hAnsi="標楷體" w:hint="eastAsia"/>
                <w:sz w:val="32"/>
                <w:szCs w:val="32"/>
              </w:rPr>
              <w:t>國術-國家級運動教練</w:t>
            </w:r>
            <w:r w:rsidRPr="003E576A">
              <w:rPr>
                <w:rFonts w:ascii="華康中特圓體" w:eastAsia="華康中特圓體" w:hAnsi="新細明體" w:hint="eastAsia"/>
                <w:sz w:val="32"/>
                <w:szCs w:val="32"/>
              </w:rPr>
              <w:t>、中華國術國家級教練、中華國術國家級裁判</w:t>
            </w:r>
          </w:p>
        </w:tc>
      </w:tr>
    </w:tbl>
    <w:p w:rsidR="0015119C" w:rsidRPr="001E5569" w:rsidRDefault="0015119C" w:rsidP="0015119C">
      <w:pPr>
        <w:rPr>
          <w:rFonts w:ascii="華康中特圓體" w:eastAsia="華康中特圓體" w:hAnsi="標楷體"/>
          <w:szCs w:val="24"/>
        </w:rPr>
      </w:pPr>
      <w:bookmarkStart w:id="0" w:name="_GoBack"/>
      <w:bookmarkEnd w:id="0"/>
    </w:p>
    <w:sectPr w:rsidR="0015119C" w:rsidRPr="001E5569" w:rsidSect="001511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C"/>
    <w:rsid w:val="0015119C"/>
    <w:rsid w:val="002325E6"/>
    <w:rsid w:val="003E576A"/>
    <w:rsid w:val="003F0BF3"/>
    <w:rsid w:val="00474E95"/>
    <w:rsid w:val="00C93BEA"/>
    <w:rsid w:val="00C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dd">
    <w:name w:val="etd_d"/>
    <w:basedOn w:val="a0"/>
    <w:rsid w:val="00C93BEA"/>
  </w:style>
  <w:style w:type="paragraph" w:styleId="a3">
    <w:name w:val="Balloon Text"/>
    <w:basedOn w:val="a"/>
    <w:link w:val="a4"/>
    <w:uiPriority w:val="99"/>
    <w:semiHidden/>
    <w:unhideWhenUsed/>
    <w:rsid w:val="003E5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7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dd">
    <w:name w:val="etd_d"/>
    <w:basedOn w:val="a0"/>
    <w:rsid w:val="00C93BEA"/>
  </w:style>
  <w:style w:type="paragraph" w:styleId="a3">
    <w:name w:val="Balloon Text"/>
    <w:basedOn w:val="a"/>
    <w:link w:val="a4"/>
    <w:uiPriority w:val="99"/>
    <w:semiHidden/>
    <w:unhideWhenUsed/>
    <w:rsid w:val="003E5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5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dltd.ncl.edu.tw/cgi-bin/gs32/gsweb.cgi/ccd=rtOvC2/record?r1=1&amp;h1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2020-02-12T02:48:00Z</dcterms:created>
  <dcterms:modified xsi:type="dcterms:W3CDTF">2020-02-13T00:22:00Z</dcterms:modified>
</cp:coreProperties>
</file>